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90BA7" w14:textId="2AF91E12" w:rsidR="00F96BC5" w:rsidRDefault="00F96BC5" w:rsidP="00F96BC5">
      <w:pPr>
        <w:pStyle w:val="Title"/>
      </w:pPr>
      <w:r>
        <w:rPr>
          <w:noProof/>
        </w:rPr>
        <w:drawing>
          <wp:inline distT="0" distB="0" distL="0" distR="0" wp14:anchorId="320358FB" wp14:editId="593B059D">
            <wp:extent cx="1301300" cy="276225"/>
            <wp:effectExtent l="0" t="0" r="0" b="0"/>
            <wp:docPr id="272102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02863" name="Picture 2721028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0359" cy="27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B6D4" w14:textId="77777777" w:rsidR="00F96BC5" w:rsidRDefault="00F96BC5" w:rsidP="00F96BC5">
      <w:pPr>
        <w:pStyle w:val="Title"/>
      </w:pPr>
    </w:p>
    <w:p w14:paraId="00FC3E80" w14:textId="23556643" w:rsidR="00F96BC5" w:rsidRPr="00F96BC5" w:rsidRDefault="00000000" w:rsidP="00F96BC5">
      <w:pPr>
        <w:pStyle w:val="Title"/>
        <w:rPr>
          <w:color w:val="1D1B11" w:themeColor="background2" w:themeShade="1A"/>
        </w:rPr>
      </w:pPr>
      <w:r w:rsidRPr="00F96BC5">
        <w:rPr>
          <w:color w:val="1D1B11" w:themeColor="background2" w:themeShade="1A"/>
        </w:rPr>
        <w:t>Toronto Homebuilding: Permits &amp; Zoning Checklist (</w:t>
      </w:r>
      <w:r w:rsidR="00F96BC5" w:rsidRPr="00F96BC5">
        <w:rPr>
          <w:color w:val="1D1B11" w:themeColor="background2" w:themeShade="1A"/>
        </w:rPr>
        <w:t>by Grand Design Build</w:t>
      </w:r>
      <w:r w:rsidRPr="00F96BC5">
        <w:rPr>
          <w:color w:val="1D1B11" w:themeColor="background2" w:themeShade="1A"/>
        </w:rPr>
        <w:t>)</w:t>
      </w:r>
    </w:p>
    <w:p w14:paraId="7CA8935F" w14:textId="77777777" w:rsidR="00786BEE" w:rsidRDefault="00000000">
      <w:r>
        <w:t>A step-by-step blank checklist for first-time homebuilders in Toronto to navigate permits, zoning, inspections, and approvals. Use this to track your progress.</w:t>
      </w:r>
    </w:p>
    <w:p w14:paraId="6A2AB0C0" w14:textId="77777777" w:rsidR="00786BEE" w:rsidRDefault="00000000">
      <w:pPr>
        <w:pStyle w:val="Heading1"/>
      </w:pPr>
      <w:r>
        <w:t>1. Pre-Design: Plan &amp; Feasibility</w:t>
      </w:r>
    </w:p>
    <w:p w14:paraId="02CB9EBB" w14:textId="77777777" w:rsidR="00786BEE" w:rsidRDefault="00000000">
      <w:pPr>
        <w:ind w:left="240"/>
      </w:pPr>
      <w:r>
        <w:t>☐ Confirm property ownership and lot boundaries</w:t>
      </w:r>
    </w:p>
    <w:p w14:paraId="58950B67" w14:textId="77777777" w:rsidR="00786BEE" w:rsidRDefault="00000000">
      <w:pPr>
        <w:ind w:left="240"/>
      </w:pPr>
      <w:r>
        <w:t>☐ Check zoning designation &amp; restrictions</w:t>
      </w:r>
    </w:p>
    <w:p w14:paraId="68E35359" w14:textId="77777777" w:rsidR="00786BEE" w:rsidRDefault="00000000">
      <w:pPr>
        <w:ind w:left="240"/>
      </w:pPr>
      <w:r>
        <w:t>☐ Determine height, setback, and lot coverage limits</w:t>
      </w:r>
    </w:p>
    <w:p w14:paraId="74016182" w14:textId="77777777" w:rsidR="00786BEE" w:rsidRDefault="00000000">
      <w:pPr>
        <w:ind w:left="240"/>
      </w:pPr>
      <w:r>
        <w:t>☐ Decide on custom build or design-build approach</w:t>
      </w:r>
    </w:p>
    <w:p w14:paraId="7406B2CE" w14:textId="77777777" w:rsidR="00786BEE" w:rsidRDefault="00000000">
      <w:pPr>
        <w:ind w:left="240"/>
      </w:pPr>
      <w:r>
        <w:t>☐ Consult with architect, designer, or permit consultant</w:t>
      </w:r>
    </w:p>
    <w:p w14:paraId="40068F55" w14:textId="77777777" w:rsidR="00786BEE" w:rsidRDefault="00000000">
      <w:pPr>
        <w:pStyle w:val="Heading1"/>
      </w:pPr>
      <w:r>
        <w:t>2. Permits &amp; Approvals</w:t>
      </w:r>
    </w:p>
    <w:p w14:paraId="56B58B84" w14:textId="77777777" w:rsidR="00786BEE" w:rsidRDefault="00000000">
      <w:pPr>
        <w:ind w:left="240"/>
      </w:pPr>
      <w:r>
        <w:t>☐ Identify all permits required (building, electrical, plumbing, HVAC)</w:t>
      </w:r>
    </w:p>
    <w:p w14:paraId="0DB6266A" w14:textId="77777777" w:rsidR="00786BEE" w:rsidRDefault="00000000">
      <w:pPr>
        <w:ind w:left="240"/>
      </w:pPr>
      <w:r>
        <w:t>☐ Hire licensed professional to prepare and submit permit applications</w:t>
      </w:r>
    </w:p>
    <w:p w14:paraId="1FEC73B9" w14:textId="77777777" w:rsidR="00786BEE" w:rsidRDefault="00000000">
      <w:pPr>
        <w:ind w:left="240"/>
      </w:pPr>
      <w:r>
        <w:t>☐ Verify required supporting documents (surveys, drawings, engineering reports)</w:t>
      </w:r>
    </w:p>
    <w:p w14:paraId="4D20310F" w14:textId="77777777" w:rsidR="00786BEE" w:rsidRDefault="00000000">
      <w:pPr>
        <w:ind w:left="240"/>
      </w:pPr>
      <w:r>
        <w:t>☐ Track submission dates and expected approval timelines</w:t>
      </w:r>
    </w:p>
    <w:p w14:paraId="6706F6C5" w14:textId="77777777" w:rsidR="00786BEE" w:rsidRDefault="00000000">
      <w:pPr>
        <w:pStyle w:val="Heading1"/>
      </w:pPr>
      <w:r>
        <w:t>3. Design Compliance</w:t>
      </w:r>
    </w:p>
    <w:p w14:paraId="1135DA1B" w14:textId="77777777" w:rsidR="00786BEE" w:rsidRDefault="00000000">
      <w:pPr>
        <w:ind w:left="240"/>
      </w:pPr>
      <w:r>
        <w:t>☐ Ensure floor plans comply with zoning &amp; Ontario Building Code</w:t>
      </w:r>
    </w:p>
    <w:p w14:paraId="59FCFEEC" w14:textId="77777777" w:rsidR="00786BEE" w:rsidRDefault="00000000">
      <w:pPr>
        <w:ind w:left="240"/>
      </w:pPr>
      <w:r>
        <w:t>☐ Plan for any minor variances needed (Committee of Adjustment applications)</w:t>
      </w:r>
    </w:p>
    <w:p w14:paraId="59CC77A7" w14:textId="77777777" w:rsidR="00786BEE" w:rsidRDefault="00000000">
      <w:pPr>
        <w:ind w:left="240"/>
      </w:pPr>
      <w:r>
        <w:t>☐ Confirm material and structural choices are code-compliant</w:t>
      </w:r>
    </w:p>
    <w:p w14:paraId="14172C4B" w14:textId="77777777" w:rsidR="00786BEE" w:rsidRDefault="00000000">
      <w:pPr>
        <w:pStyle w:val="Heading1"/>
      </w:pPr>
      <w:r>
        <w:lastRenderedPageBreak/>
        <w:t>4. Permit Review &amp; Response</w:t>
      </w:r>
    </w:p>
    <w:p w14:paraId="580AFEEE" w14:textId="77777777" w:rsidR="00786BEE" w:rsidRDefault="00000000">
      <w:pPr>
        <w:ind w:left="240"/>
      </w:pPr>
      <w:r>
        <w:t>☐ Monitor City review status</w:t>
      </w:r>
    </w:p>
    <w:p w14:paraId="38E2C774" w14:textId="77777777" w:rsidR="00786BEE" w:rsidRDefault="00000000">
      <w:pPr>
        <w:ind w:left="240"/>
      </w:pPr>
      <w:r>
        <w:t>☐ Respond promptly to revision requests or deficiencies</w:t>
      </w:r>
    </w:p>
    <w:p w14:paraId="6F0A828E" w14:textId="77777777" w:rsidR="00786BEE" w:rsidRDefault="00000000">
      <w:pPr>
        <w:ind w:left="240"/>
      </w:pPr>
      <w:r>
        <w:t>☐ Keep all communications documented</w:t>
      </w:r>
    </w:p>
    <w:p w14:paraId="013F847D" w14:textId="77777777" w:rsidR="00786BEE" w:rsidRDefault="00000000">
      <w:pPr>
        <w:pStyle w:val="Heading1"/>
      </w:pPr>
      <w:r>
        <w:t>5. Construction Phase: Inspections</w:t>
      </w:r>
    </w:p>
    <w:p w14:paraId="7CCA6F78" w14:textId="77777777" w:rsidR="00786BEE" w:rsidRDefault="00000000">
      <w:pPr>
        <w:ind w:left="240"/>
      </w:pPr>
      <w:r>
        <w:t>☐ Footing &amp; foundation inspection</w:t>
      </w:r>
    </w:p>
    <w:p w14:paraId="7D235A68" w14:textId="77777777" w:rsidR="00786BEE" w:rsidRDefault="00000000">
      <w:pPr>
        <w:ind w:left="240"/>
      </w:pPr>
      <w:r>
        <w:t>☐ Framing inspection</w:t>
      </w:r>
    </w:p>
    <w:p w14:paraId="50505146" w14:textId="77777777" w:rsidR="00786BEE" w:rsidRDefault="00000000">
      <w:pPr>
        <w:ind w:left="240"/>
      </w:pPr>
      <w:r>
        <w:t>☐ Plumbing &amp; electrical rough-ins</w:t>
      </w:r>
    </w:p>
    <w:p w14:paraId="344AD042" w14:textId="77777777" w:rsidR="00786BEE" w:rsidRDefault="00000000">
      <w:pPr>
        <w:ind w:left="240"/>
      </w:pPr>
      <w:r>
        <w:t>☐ Insulation &amp; air/vapour barrier inspection</w:t>
      </w:r>
    </w:p>
    <w:p w14:paraId="3524480C" w14:textId="77777777" w:rsidR="00786BEE" w:rsidRDefault="00000000">
      <w:pPr>
        <w:ind w:left="240"/>
      </w:pPr>
      <w:r>
        <w:t>☐ HVAC inspection</w:t>
      </w:r>
    </w:p>
    <w:p w14:paraId="4BECC68E" w14:textId="77777777" w:rsidR="00786BEE" w:rsidRDefault="00000000">
      <w:pPr>
        <w:ind w:left="240"/>
      </w:pPr>
      <w:r>
        <w:t>☐ Final interior &amp; exterior inspection</w:t>
      </w:r>
    </w:p>
    <w:p w14:paraId="558A1964" w14:textId="77777777" w:rsidR="00786BEE" w:rsidRDefault="00000000">
      <w:pPr>
        <w:pStyle w:val="Heading1"/>
      </w:pPr>
      <w:r>
        <w:t>6. Post-Construction</w:t>
      </w:r>
    </w:p>
    <w:p w14:paraId="2DFCE912" w14:textId="77777777" w:rsidR="00786BEE" w:rsidRDefault="00000000">
      <w:pPr>
        <w:ind w:left="240"/>
      </w:pPr>
      <w:r>
        <w:t>☐ Obtain final occupancy permit</w:t>
      </w:r>
    </w:p>
    <w:p w14:paraId="5A8625EA" w14:textId="77777777" w:rsidR="00786BEE" w:rsidRDefault="00000000">
      <w:pPr>
        <w:ind w:left="240"/>
      </w:pPr>
      <w:r>
        <w:t>☐ Collect all inspection certificates &amp; documentation</w:t>
      </w:r>
    </w:p>
    <w:p w14:paraId="67695BB2" w14:textId="77777777" w:rsidR="00786BEE" w:rsidRDefault="00000000">
      <w:pPr>
        <w:ind w:left="240"/>
      </w:pPr>
      <w:r>
        <w:t>☐ Review warranty coverage and maintenance requirements</w:t>
      </w:r>
    </w:p>
    <w:p w14:paraId="4FEFA5C3" w14:textId="77777777" w:rsidR="00786BEE" w:rsidRDefault="00000000">
      <w:pPr>
        <w:pStyle w:val="Heading1"/>
      </w:pPr>
      <w:r>
        <w:t>Pro Tips</w:t>
      </w:r>
    </w:p>
    <w:p w14:paraId="37B70B79" w14:textId="77777777" w:rsidR="00786BEE" w:rsidRDefault="00000000">
      <w:pPr>
        <w:ind w:left="240"/>
      </w:pPr>
      <w:r>
        <w:t>★ Start permit planning early to avoid delays</w:t>
      </w:r>
    </w:p>
    <w:p w14:paraId="043FEE70" w14:textId="77777777" w:rsidR="00786BEE" w:rsidRDefault="00000000">
      <w:pPr>
        <w:ind w:left="240"/>
      </w:pPr>
      <w:r>
        <w:t>★ Use licensed professionals familiar with Toronto bylaws</w:t>
      </w:r>
    </w:p>
    <w:p w14:paraId="23AAEB1F" w14:textId="77777777" w:rsidR="00786BEE" w:rsidRDefault="00000000">
      <w:pPr>
        <w:ind w:left="240"/>
      </w:pPr>
      <w:r>
        <w:t>★ Keep a digital folder with all City correspondence, approvals, and permits</w:t>
      </w:r>
    </w:p>
    <w:sectPr w:rsidR="00786BE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20358F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5" type="#_x0000_t75" style="width:16in;height:244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8ED1F53"/>
    <w:multiLevelType w:val="hybridMultilevel"/>
    <w:tmpl w:val="D5AA6DE8"/>
    <w:lvl w:ilvl="0" w:tplc="E5D844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E239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68D7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FC26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2AE6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286A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B4DC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1C3B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BA8C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7992528">
    <w:abstractNumId w:val="8"/>
  </w:num>
  <w:num w:numId="2" w16cid:durableId="1298685191">
    <w:abstractNumId w:val="6"/>
  </w:num>
  <w:num w:numId="3" w16cid:durableId="1462528551">
    <w:abstractNumId w:val="5"/>
  </w:num>
  <w:num w:numId="4" w16cid:durableId="1138523807">
    <w:abstractNumId w:val="4"/>
  </w:num>
  <w:num w:numId="5" w16cid:durableId="496700108">
    <w:abstractNumId w:val="7"/>
  </w:num>
  <w:num w:numId="6" w16cid:durableId="1244027194">
    <w:abstractNumId w:val="3"/>
  </w:num>
  <w:num w:numId="7" w16cid:durableId="1260719143">
    <w:abstractNumId w:val="2"/>
  </w:num>
  <w:num w:numId="8" w16cid:durableId="2077390185">
    <w:abstractNumId w:val="1"/>
  </w:num>
  <w:num w:numId="9" w16cid:durableId="1400324022">
    <w:abstractNumId w:val="0"/>
  </w:num>
  <w:num w:numId="10" w16cid:durableId="16338300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786BEE"/>
    <w:rsid w:val="00AA1D8D"/>
    <w:rsid w:val="00B47730"/>
    <w:rsid w:val="00B56730"/>
    <w:rsid w:val="00CB0664"/>
    <w:rsid w:val="00F96BC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86B42C"/>
  <w14:defaultImageDpi w14:val="300"/>
  <w15:docId w15:val="{541AC9B5-F073-46E6-AC86-4731EE9DF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Namrata Vinod Kotak</cp:lastModifiedBy>
  <cp:revision>2</cp:revision>
  <dcterms:created xsi:type="dcterms:W3CDTF">2013-12-23T23:15:00Z</dcterms:created>
  <dcterms:modified xsi:type="dcterms:W3CDTF">2025-12-29T18:09:00Z</dcterms:modified>
  <cp:category/>
</cp:coreProperties>
</file>